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C2498" w14:textId="6F4FF925" w:rsidR="00E3253E" w:rsidRPr="00992524" w:rsidRDefault="009925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2524">
        <w:rPr>
          <w:rFonts w:ascii="Times New Roman" w:hAnsi="Times New Roman" w:cs="Times New Roman"/>
          <w:b/>
          <w:bCs/>
          <w:sz w:val="24"/>
          <w:szCs w:val="24"/>
        </w:rPr>
        <w:t>Rapport till OHE från diagnosgruppsmöten</w:t>
      </w:r>
    </w:p>
    <w:p w14:paraId="66D36654" w14:textId="5E1CF558" w:rsidR="00992524" w:rsidRDefault="00992524">
      <w:pPr>
        <w:rPr>
          <w:rFonts w:ascii="Times New Roman" w:hAnsi="Times New Roman" w:cs="Times New Roman"/>
          <w:sz w:val="24"/>
          <w:szCs w:val="24"/>
        </w:rPr>
      </w:pPr>
      <w:r w:rsidRPr="00992524">
        <w:rPr>
          <w:rFonts w:ascii="Times New Roman" w:hAnsi="Times New Roman" w:cs="Times New Roman"/>
          <w:sz w:val="24"/>
          <w:szCs w:val="24"/>
        </w:rPr>
        <w:t xml:space="preserve">SFH:s styrelse har beslutat att diagnosgrupper som erhåller </w:t>
      </w:r>
      <w:r>
        <w:rPr>
          <w:rFonts w:ascii="Times New Roman" w:hAnsi="Times New Roman" w:cs="Times New Roman"/>
          <w:sz w:val="24"/>
          <w:szCs w:val="24"/>
        </w:rPr>
        <w:t xml:space="preserve">ekonomiskt </w:t>
      </w:r>
      <w:r w:rsidRPr="00992524">
        <w:rPr>
          <w:rFonts w:ascii="Times New Roman" w:hAnsi="Times New Roman" w:cs="Times New Roman"/>
          <w:sz w:val="24"/>
          <w:szCs w:val="24"/>
        </w:rPr>
        <w:t>stöd för sin verksamhet från SFH skall skriva en rapport för publikation i OHE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6F8023" w14:textId="5417898B" w:rsidR="00992524" w:rsidRDefault="00992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Föreslagen omfattning är </w:t>
      </w:r>
      <w:r w:rsidR="00DC5F3A">
        <w:rPr>
          <w:rFonts w:ascii="Times New Roman" w:hAnsi="Times New Roman" w:cs="Times New Roman"/>
          <w:sz w:val="24"/>
          <w:szCs w:val="24"/>
        </w:rPr>
        <w:t>cirka 1500 ord</w:t>
      </w:r>
      <w:r>
        <w:rPr>
          <w:rFonts w:ascii="Times New Roman" w:hAnsi="Times New Roman" w:cs="Times New Roman"/>
          <w:sz w:val="24"/>
          <w:szCs w:val="24"/>
        </w:rPr>
        <w:t xml:space="preserve">. Rapporten skall sändas till </w:t>
      </w:r>
      <w:hyperlink r:id="rId4" w:history="1">
        <w:r w:rsidRPr="00AA7742">
          <w:rPr>
            <w:rStyle w:val="Hyperlnk"/>
            <w:rFonts w:ascii="Times New Roman" w:hAnsi="Times New Roman" w:cs="Times New Roman"/>
            <w:sz w:val="24"/>
            <w:szCs w:val="24"/>
          </w:rPr>
          <w:t>red@sfhem.se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inom 4 veckor efter mötet. Sänd gärna med separata bilder för att lätta upp tidningen, högupplöst jpeg eller likande format. </w:t>
      </w:r>
    </w:p>
    <w:p w14:paraId="1DF3A95A" w14:textId="02C84A7E" w:rsidR="00992524" w:rsidRDefault="00992524" w:rsidP="00992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Rapporter från övriga diagnosgrupper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ottages också tacksamt för att främja fortbildningen av Sveriges hematologer.</w:t>
      </w:r>
    </w:p>
    <w:p w14:paraId="1FD3DDE0" w14:textId="77777777" w:rsidR="00992524" w:rsidRPr="00992524" w:rsidRDefault="00992524">
      <w:pPr>
        <w:rPr>
          <w:rFonts w:ascii="Times New Roman" w:hAnsi="Times New Roman" w:cs="Times New Roman"/>
          <w:sz w:val="24"/>
          <w:szCs w:val="24"/>
        </w:rPr>
      </w:pPr>
    </w:p>
    <w:sectPr w:rsidR="00992524" w:rsidRPr="0099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24"/>
    <w:rsid w:val="00365BF1"/>
    <w:rsid w:val="00910F6E"/>
    <w:rsid w:val="00992524"/>
    <w:rsid w:val="00CD7727"/>
    <w:rsid w:val="00D86C25"/>
    <w:rsid w:val="00DC5F3A"/>
    <w:rsid w:val="00E3253E"/>
    <w:rsid w:val="00E54EDA"/>
    <w:rsid w:val="00F4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4ECA"/>
  <w15:chartTrackingRefBased/>
  <w15:docId w15:val="{FCD67D05-78F3-46A4-BAF9-BF7F11C4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92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92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925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92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925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92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92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92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92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92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92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925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92524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92524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9252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9252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9252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9252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92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92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92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92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92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9252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9252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92524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92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92524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92524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9252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92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@sfhe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6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Samuelsson</dc:creator>
  <cp:keywords/>
  <dc:description/>
  <cp:lastModifiedBy>Maria Samuelsson</cp:lastModifiedBy>
  <cp:revision>2</cp:revision>
  <dcterms:created xsi:type="dcterms:W3CDTF">2025-03-14T10:46:00Z</dcterms:created>
  <dcterms:modified xsi:type="dcterms:W3CDTF">2025-03-14T10:57:00Z</dcterms:modified>
</cp:coreProperties>
</file>