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74" w:rsidRDefault="00DB7474" w:rsidP="00DB74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Svensk förening för hematologis styrelse har tagit del av sammanfattningen till remiss SOU 2018:4 framtidens biobanker.</w:t>
      </w: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anser att inriktningen i remissen är bra, framförallt då föreslagna förändringar förtydligar regelverket kring biobanker. Vi har således inga invändningar till föreslagna förändringar.</w:t>
      </w: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För Svensk förening för hematologi,</w:t>
      </w: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Erik Ahlstrand</w:t>
      </w:r>
    </w:p>
    <w:p w:rsidR="00DB7474" w:rsidRDefault="00DB7474" w:rsidP="00DB74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Sekreterare</w:t>
      </w:r>
    </w:p>
    <w:p w:rsidR="008E1CDB" w:rsidRDefault="00DB7474">
      <w:bookmarkStart w:id="0" w:name="_GoBack"/>
      <w:bookmarkEnd w:id="0"/>
    </w:p>
    <w:sectPr w:rsidR="008E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74"/>
    <w:rsid w:val="00C5122D"/>
    <w:rsid w:val="00DB7474"/>
    <w:rsid w:val="00E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6971-4680-4CD6-ABB0-314EA0E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Ahlstrand Erik, Med klin USÖ</dc:creator>
  <cp:keywords/>
  <dc:description/>
  <cp:lastModifiedBy>Ahlstrand Erik, Med klin USÖ</cp:lastModifiedBy>
  <cp:revision>1</cp:revision>
  <dcterms:created xsi:type="dcterms:W3CDTF">2018-05-11T14:40:00Z</dcterms:created>
  <dcterms:modified xsi:type="dcterms:W3CDTF">2018-05-11T14:41:00Z</dcterms:modified>
</cp:coreProperties>
</file>